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0001867504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5"/>
        <w:gridCol w:w="4170"/>
      </w:tblGrid>
      <w:tr>
        <w:trPr/>
        <w:tc>
          <w:tcPr>
            <w:tcW w:w="6035" w:type="dxa"/>
            <w:tcBorders/>
            <w:vAlign w:val="center"/>
          </w:tcPr>
          <w:p>
            <w:pPr>
              <w:pStyle w:val="TableContents"/>
              <w:bidi w:val="0"/>
              <w:spacing w:before="0" w:after="283"/>
              <w:jc w:val="left"/>
              <w:rPr/>
            </w:pPr>
            <w:r>
              <w:rPr/>
              <w:t>Name of Issuer</w:t>
            </w:r>
          </w:p>
        </w:tc>
        <w:tc>
          <w:tcPr>
            <w:tcW w:w="4170" w:type="dxa"/>
            <w:tcBorders/>
            <w:vAlign w:val="center"/>
          </w:tcPr>
          <w:p>
            <w:pPr>
              <w:pStyle w:val="TableContents"/>
              <w:bidi w:val="0"/>
              <w:spacing w:before="0" w:after="0"/>
              <w:jc w:val="left"/>
              <w:rPr/>
            </w:pPr>
            <w:r>
              <w:rPr/>
              <w:t>LEGALZOOM.COM, INC.</w:t>
            </w:r>
          </w:p>
        </w:tc>
      </w:tr>
      <w:tr>
        <w:trPr/>
        <w:tc>
          <w:tcPr>
            <w:tcW w:w="6035" w:type="dxa"/>
            <w:tcBorders/>
            <w:vAlign w:val="center"/>
          </w:tcPr>
          <w:p>
            <w:pPr>
              <w:pStyle w:val="TableContents"/>
              <w:bidi w:val="0"/>
              <w:spacing w:before="0" w:after="283"/>
              <w:jc w:val="left"/>
              <w:rPr/>
            </w:pPr>
            <w:r>
              <w:rPr/>
              <w:t>SEC File Number</w:t>
            </w:r>
          </w:p>
        </w:tc>
        <w:tc>
          <w:tcPr>
            <w:tcW w:w="4170" w:type="dxa"/>
            <w:tcBorders/>
            <w:vAlign w:val="center"/>
          </w:tcPr>
          <w:p>
            <w:pPr>
              <w:pStyle w:val="TableContents"/>
              <w:bidi w:val="0"/>
              <w:spacing w:before="0" w:after="0"/>
              <w:jc w:val="left"/>
              <w:rPr/>
            </w:pPr>
            <w:r>
              <w:rPr/>
              <w:t>001-35618</w:t>
            </w:r>
          </w:p>
        </w:tc>
      </w:tr>
      <w:tr>
        <w:trPr/>
        <w:tc>
          <w:tcPr>
            <w:tcW w:w="6035" w:type="dxa"/>
            <w:tcBorders/>
            <w:vAlign w:val="center"/>
          </w:tcPr>
          <w:p>
            <w:pPr>
              <w:pStyle w:val="TableContents"/>
              <w:bidi w:val="0"/>
              <w:spacing w:before="0" w:after="283"/>
              <w:jc w:val="left"/>
              <w:rPr/>
            </w:pPr>
            <w:r>
              <w:rPr/>
              <w:t>Address of Issuer</w:t>
            </w:r>
          </w:p>
        </w:tc>
        <w:tc>
          <w:tcPr>
            <w:tcW w:w="4170" w:type="dxa"/>
            <w:tcBorders/>
            <w:vAlign w:val="center"/>
          </w:tcPr>
          <w:p>
            <w:pPr>
              <w:pStyle w:val="TableContents"/>
              <w:bidi w:val="0"/>
              <w:spacing w:before="0" w:after="0"/>
              <w:jc w:val="left"/>
              <w:rPr/>
            </w:pPr>
            <w:r>
              <w:rPr/>
              <w:t>954 VILLA STREET</w:t>
              <w:br/>
              <w:t>MOUNTAIN VIEW</w:t>
              <w:br/>
              <w:t xml:space="preserve">CALIFORNIA </w:t>
              <w:br/>
              <w:t>94041</w:t>
            </w:r>
          </w:p>
        </w:tc>
      </w:tr>
      <w:tr>
        <w:trPr/>
        <w:tc>
          <w:tcPr>
            <w:tcW w:w="6035" w:type="dxa"/>
            <w:tcBorders/>
            <w:vAlign w:val="center"/>
          </w:tcPr>
          <w:p>
            <w:pPr>
              <w:pStyle w:val="TableContents"/>
              <w:bidi w:val="0"/>
              <w:spacing w:before="0" w:after="283"/>
              <w:jc w:val="left"/>
              <w:rPr/>
            </w:pPr>
            <w:r>
              <w:rPr/>
              <w:t>Phone</w:t>
            </w:r>
          </w:p>
        </w:tc>
        <w:tc>
          <w:tcPr>
            <w:tcW w:w="4170" w:type="dxa"/>
            <w:tcBorders/>
            <w:vAlign w:val="center"/>
          </w:tcPr>
          <w:p>
            <w:pPr>
              <w:pStyle w:val="TableContents"/>
              <w:bidi w:val="0"/>
              <w:spacing w:before="0" w:after="0"/>
              <w:jc w:val="left"/>
              <w:rPr/>
            </w:pPr>
            <w:r>
              <w:rPr/>
              <w:t>323-962-8600</w:t>
            </w:r>
          </w:p>
        </w:tc>
      </w:tr>
      <w:tr>
        <w:trPr/>
        <w:tc>
          <w:tcPr>
            <w:tcW w:w="6035" w:type="dxa"/>
            <w:tcBorders/>
            <w:vAlign w:val="center"/>
          </w:tcPr>
          <w:p>
            <w:pPr>
              <w:pStyle w:val="TableContents"/>
              <w:bidi w:val="0"/>
              <w:spacing w:before="0" w:after="283"/>
              <w:jc w:val="left"/>
              <w:rPr/>
            </w:pPr>
            <w:r>
              <w:rPr/>
              <w:t>Name of Person for Whose Account the Securities are To Be Sold</w:t>
            </w:r>
          </w:p>
        </w:tc>
        <w:tc>
          <w:tcPr>
            <w:tcW w:w="4170" w:type="dxa"/>
            <w:tcBorders/>
            <w:vAlign w:val="center"/>
          </w:tcPr>
          <w:p>
            <w:pPr>
              <w:pStyle w:val="TableContents"/>
              <w:bidi w:val="0"/>
              <w:spacing w:before="0" w:after="0"/>
              <w:jc w:val="left"/>
              <w:rPr/>
            </w:pPr>
            <w:r>
              <w:rPr/>
              <w:t>Miller Nicole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5" w:type="dxa"/>
            <w:tcBorders/>
            <w:vAlign w:val="center"/>
          </w:tcPr>
          <w:p>
            <w:pPr>
              <w:pStyle w:val="TableContents"/>
              <w:bidi w:val="0"/>
              <w:spacing w:before="0" w:after="283"/>
              <w:jc w:val="left"/>
              <w:rPr/>
            </w:pPr>
            <w:r>
              <w:rPr/>
              <w:t>Relationship to Issuer</w:t>
            </w:r>
          </w:p>
        </w:tc>
        <w:tc>
          <w:tcPr>
            <w:tcW w:w="41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43996</w:t>
            </w:r>
          </w:p>
        </w:tc>
        <w:tc>
          <w:tcPr>
            <w:tcW w:w="1377" w:type="dxa"/>
            <w:tcBorders/>
            <w:vAlign w:val="center"/>
          </w:tcPr>
          <w:p>
            <w:pPr>
              <w:pStyle w:val="TableContents"/>
              <w:bidi w:val="0"/>
              <w:spacing w:before="0" w:after="283"/>
              <w:jc w:val="left"/>
              <w:rPr/>
            </w:pPr>
            <w:r>
              <w:rPr/>
              <w:t>242417.96</w:t>
            </w:r>
          </w:p>
        </w:tc>
        <w:tc>
          <w:tcPr>
            <w:tcW w:w="1552" w:type="dxa"/>
            <w:tcBorders/>
            <w:vAlign w:val="center"/>
          </w:tcPr>
          <w:p>
            <w:pPr>
              <w:pStyle w:val="TableContents"/>
              <w:bidi w:val="0"/>
              <w:spacing w:before="0" w:after="283"/>
              <w:jc w:val="left"/>
              <w:rPr/>
            </w:pPr>
            <w:r>
              <w:rPr/>
              <w:t>171264812</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43996</w:t>
            </w:r>
          </w:p>
        </w:tc>
        <w:tc>
          <w:tcPr>
            <w:tcW w:w="1046" w:type="dxa"/>
            <w:tcBorders/>
            <w:vAlign w:val="center"/>
          </w:tcPr>
          <w:p>
            <w:pPr>
              <w:pStyle w:val="TableContents"/>
              <w:bidi w:val="0"/>
              <w:spacing w:before="0" w:after="283"/>
              <w:jc w:val="left"/>
              <w:rPr/>
            </w:pPr>
            <w:r>
              <w:rPr/>
              <w:t>07/09/2026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Nicole Miller</w:t>
              <w:br/>
              <w:t>954 Villa Street</w:t>
              <w:br/>
              <w:t>Mountain View   CA   94041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05/19/2026</w:t>
            </w:r>
          </w:p>
        </w:tc>
        <w:tc>
          <w:tcPr>
            <w:tcW w:w="1570" w:type="dxa"/>
            <w:tcBorders/>
            <w:vAlign w:val="center"/>
          </w:tcPr>
          <w:p>
            <w:pPr>
              <w:pStyle w:val="TableContents"/>
              <w:bidi w:val="0"/>
              <w:spacing w:before="0" w:after="283"/>
              <w:jc w:val="left"/>
              <w:rPr/>
            </w:pPr>
            <w:r>
              <w:rPr/>
              <w:t>19199</w:t>
            </w:r>
          </w:p>
        </w:tc>
        <w:tc>
          <w:tcPr>
            <w:tcW w:w="1770" w:type="dxa"/>
            <w:tcBorders/>
            <w:vAlign w:val="center"/>
          </w:tcPr>
          <w:p>
            <w:pPr>
              <w:pStyle w:val="TableContents"/>
              <w:bidi w:val="0"/>
              <w:spacing w:before="0" w:after="283"/>
              <w:jc w:val="left"/>
              <w:rPr/>
            </w:pPr>
            <w:r>
              <w:rPr/>
              <w:t>126329.42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5"/>
        <w:gridCol w:w="6250"/>
      </w:tblGrid>
      <w:tr>
        <w:trPr/>
        <w:tc>
          <w:tcPr>
            <w:tcW w:w="3955" w:type="dxa"/>
            <w:tcBorders/>
            <w:vAlign w:val="center"/>
          </w:tcPr>
          <w:p>
            <w:pPr>
              <w:pStyle w:val="TableContents"/>
              <w:bidi w:val="0"/>
              <w:spacing w:before="0" w:after="283"/>
              <w:jc w:val="left"/>
              <w:rPr/>
            </w:pPr>
            <w:r>
              <w:rPr/>
              <w:t>Remarks</w:t>
            </w:r>
          </w:p>
        </w:tc>
        <w:tc>
          <w:tcPr>
            <w:tcW w:w="6250" w:type="dxa"/>
            <w:tcBorders/>
            <w:vAlign w:val="center"/>
          </w:tcPr>
          <w:p>
            <w:pPr>
              <w:pStyle w:val="TableContents"/>
              <w:bidi w:val="0"/>
              <w:spacing w:before="0" w:after="283"/>
              <w:jc w:val="left"/>
              <w:rPr>
                <w:sz w:val="4"/>
                <w:szCs w:val="4"/>
              </w:rPr>
            </w:pPr>
            <w:r>
              <w:rPr>
                <w:sz w:val="4"/>
                <w:szCs w:val="4"/>
              </w:rPr>
            </w:r>
          </w:p>
        </w:tc>
      </w:tr>
      <w:tr>
        <w:trPr/>
        <w:tc>
          <w:tcPr>
            <w:tcW w:w="3955" w:type="dxa"/>
            <w:tcBorders/>
            <w:vAlign w:val="center"/>
          </w:tcPr>
          <w:p>
            <w:pPr>
              <w:pStyle w:val="TableContents"/>
              <w:bidi w:val="0"/>
              <w:spacing w:before="0" w:after="283"/>
              <w:jc w:val="left"/>
              <w:rPr/>
            </w:pPr>
            <w:r>
              <w:rPr/>
              <w:t>Date of Notice</w:t>
            </w:r>
          </w:p>
        </w:tc>
        <w:tc>
          <w:tcPr>
            <w:tcW w:w="6250" w:type="dxa"/>
            <w:tcBorders/>
            <w:vAlign w:val="center"/>
          </w:tcPr>
          <w:p>
            <w:pPr>
              <w:pStyle w:val="TableContents"/>
              <w:bidi w:val="0"/>
              <w:spacing w:before="0" w:after="0"/>
              <w:jc w:val="left"/>
              <w:rPr/>
            </w:pPr>
            <w:r>
              <w:rPr/>
              <w:t>08/17/2026</w:t>
            </w:r>
          </w:p>
        </w:tc>
      </w:tr>
      <w:tr>
        <w:trPr/>
        <w:tc>
          <w:tcPr>
            <w:tcW w:w="3955" w:type="dxa"/>
            <w:tcBorders/>
            <w:vAlign w:val="center"/>
          </w:tcPr>
          <w:p>
            <w:pPr>
              <w:pStyle w:val="TableContents"/>
              <w:bidi w:val="0"/>
              <w:spacing w:before="0" w:after="283"/>
              <w:jc w:val="left"/>
              <w:rPr/>
            </w:pPr>
            <w:r>
              <w:rPr/>
              <w:t>Date of Plan Adoption or Giving of Instruction, If Relying on Rule 10b5-1</w:t>
            </w:r>
          </w:p>
        </w:tc>
        <w:tc>
          <w:tcPr>
            <w:tcW w:w="6250"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5" w:type="dxa"/>
            <w:tcBorders/>
            <w:vAlign w:val="center"/>
          </w:tcPr>
          <w:p>
            <w:pPr>
              <w:pStyle w:val="TableContents"/>
              <w:bidi w:val="0"/>
              <w:spacing w:before="0" w:after="283"/>
              <w:jc w:val="left"/>
              <w:rPr/>
            </w:pPr>
            <w:r>
              <w:rPr/>
              <w:t>Signature</w:t>
            </w:r>
          </w:p>
        </w:tc>
        <w:tc>
          <w:tcPr>
            <w:tcW w:w="6250" w:type="dxa"/>
            <w:tcBorders/>
            <w:vAlign w:val="center"/>
          </w:tcPr>
          <w:p>
            <w:pPr>
              <w:pStyle w:val="TableContents"/>
              <w:bidi w:val="0"/>
              <w:spacing w:before="0" w:after="0"/>
              <w:jc w:val="left"/>
              <w:rPr/>
            </w:pPr>
            <w:r>
              <w:rPr/>
              <w:t>/s/ Daniel Tucci, as a duly authorized representative of Fidelity Brokerage Services LLC, as attorney-in-fact for Nicole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3200</Characters>
  <CharactersWithSpaces>3764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